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79E9" w14:textId="10560E8F" w:rsidR="00067AF9" w:rsidRPr="00E822B7" w:rsidRDefault="00067AF9" w:rsidP="00235AE1">
      <w:pPr>
        <w:pStyle w:val="Title"/>
        <w:rPr>
          <w:rFonts w:asciiTheme="minorHAnsi" w:hAnsiTheme="minorHAnsi"/>
          <w:b/>
          <w:sz w:val="32"/>
          <w:szCs w:val="32"/>
        </w:rPr>
      </w:pPr>
      <w:r w:rsidRPr="00E822B7">
        <w:rPr>
          <w:rFonts w:asciiTheme="minorHAnsi" w:hAnsiTheme="minorHAnsi"/>
          <w:b/>
          <w:sz w:val="32"/>
          <w:szCs w:val="32"/>
        </w:rPr>
        <w:t>R</w:t>
      </w:r>
      <w:r w:rsidR="00E16892">
        <w:rPr>
          <w:rFonts w:asciiTheme="minorHAnsi" w:hAnsiTheme="minorHAnsi"/>
          <w:b/>
          <w:sz w:val="32"/>
          <w:szCs w:val="32"/>
        </w:rPr>
        <w:t>ecruitment</w:t>
      </w:r>
      <w:r w:rsidRPr="00E822B7">
        <w:rPr>
          <w:rFonts w:asciiTheme="minorHAnsi" w:hAnsiTheme="minorHAnsi"/>
          <w:b/>
          <w:sz w:val="32"/>
          <w:szCs w:val="32"/>
        </w:rPr>
        <w:t xml:space="preserve"> </w:t>
      </w:r>
      <w:r w:rsidR="00E16892">
        <w:rPr>
          <w:rFonts w:asciiTheme="minorHAnsi" w:hAnsiTheme="minorHAnsi"/>
          <w:b/>
          <w:sz w:val="32"/>
          <w:szCs w:val="32"/>
        </w:rPr>
        <w:t>and</w:t>
      </w:r>
      <w:r w:rsidRPr="00E822B7">
        <w:rPr>
          <w:rFonts w:asciiTheme="minorHAnsi" w:hAnsiTheme="minorHAnsi"/>
          <w:b/>
          <w:sz w:val="32"/>
          <w:szCs w:val="32"/>
        </w:rPr>
        <w:t xml:space="preserve"> S</w:t>
      </w:r>
      <w:r w:rsidR="00E16892">
        <w:rPr>
          <w:rFonts w:asciiTheme="minorHAnsi" w:hAnsiTheme="minorHAnsi"/>
          <w:b/>
          <w:sz w:val="32"/>
          <w:szCs w:val="32"/>
        </w:rPr>
        <w:t>election</w:t>
      </w:r>
      <w:r w:rsidRPr="00E822B7">
        <w:rPr>
          <w:rFonts w:asciiTheme="minorHAnsi" w:hAnsiTheme="minorHAnsi"/>
          <w:b/>
          <w:sz w:val="32"/>
          <w:szCs w:val="32"/>
        </w:rPr>
        <w:t xml:space="preserve"> P</w:t>
      </w:r>
      <w:r w:rsidR="00E16892">
        <w:rPr>
          <w:rFonts w:asciiTheme="minorHAnsi" w:hAnsiTheme="minorHAnsi"/>
          <w:b/>
          <w:sz w:val="32"/>
          <w:szCs w:val="32"/>
        </w:rPr>
        <w:t>olicy</w:t>
      </w:r>
    </w:p>
    <w:p w14:paraId="5BCB79EA" w14:textId="77777777" w:rsidR="00067AF9" w:rsidRPr="00E822B7" w:rsidRDefault="00067AF9" w:rsidP="00685BC6">
      <w:pPr>
        <w:rPr>
          <w:rFonts w:asciiTheme="minorHAnsi" w:hAnsiTheme="minorHAnsi"/>
          <w:sz w:val="22"/>
          <w:szCs w:val="22"/>
        </w:rPr>
      </w:pPr>
    </w:p>
    <w:p w14:paraId="5BCB79EF" w14:textId="46E85F2A" w:rsidR="00067AF9" w:rsidRPr="00E822B7" w:rsidRDefault="00CE0597" w:rsidP="00B41F9F">
      <w:p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Road 2 Success</w:t>
      </w:r>
      <w:r w:rsidR="00067AF9" w:rsidRPr="00E822B7">
        <w:rPr>
          <w:rFonts w:asciiTheme="minorHAnsi" w:hAnsiTheme="minorHAnsi"/>
          <w:sz w:val="22"/>
          <w:szCs w:val="22"/>
        </w:rPr>
        <w:t xml:space="preserve"> </w:t>
      </w:r>
      <w:r w:rsidR="00685BC6" w:rsidRPr="00E822B7">
        <w:rPr>
          <w:rFonts w:asciiTheme="minorHAnsi" w:hAnsiTheme="minorHAnsi"/>
          <w:sz w:val="22"/>
          <w:szCs w:val="22"/>
        </w:rPr>
        <w:t>Limited (</w:t>
      </w:r>
      <w:r w:rsidRPr="00E822B7">
        <w:rPr>
          <w:rFonts w:asciiTheme="minorHAnsi" w:hAnsiTheme="minorHAnsi"/>
          <w:sz w:val="22"/>
          <w:szCs w:val="22"/>
        </w:rPr>
        <w:t>R2S</w:t>
      </w:r>
      <w:r w:rsidR="00685BC6" w:rsidRPr="00E822B7">
        <w:rPr>
          <w:rFonts w:asciiTheme="minorHAnsi" w:hAnsiTheme="minorHAnsi"/>
          <w:sz w:val="22"/>
          <w:szCs w:val="22"/>
        </w:rPr>
        <w:t xml:space="preserve">) </w:t>
      </w:r>
      <w:r w:rsidR="00B41F9F" w:rsidRPr="00E822B7">
        <w:rPr>
          <w:rFonts w:asciiTheme="minorHAnsi" w:hAnsiTheme="minorHAnsi"/>
          <w:sz w:val="22"/>
          <w:szCs w:val="22"/>
        </w:rPr>
        <w:t xml:space="preserve">is committed to attracting, selecting and retaining employees who will successfully and positively contribute to providing a valuable service.  A motivated and committed workforce with appropriate knowledge, skills, experience and ability to do the job is critical to </w:t>
      </w:r>
      <w:r w:rsidRPr="00E822B7">
        <w:rPr>
          <w:rFonts w:asciiTheme="minorHAnsi" w:hAnsiTheme="minorHAnsi"/>
          <w:sz w:val="22"/>
          <w:szCs w:val="22"/>
        </w:rPr>
        <w:t>R2S</w:t>
      </w:r>
      <w:r w:rsidR="00B41F9F" w:rsidRPr="00E822B7">
        <w:rPr>
          <w:rFonts w:asciiTheme="minorHAnsi" w:hAnsiTheme="minorHAnsi"/>
          <w:sz w:val="22"/>
          <w:szCs w:val="22"/>
        </w:rPr>
        <w:t xml:space="preserve">’s performance and fundamental to the delivery of a </w:t>
      </w:r>
      <w:r w:rsidR="00A37D37" w:rsidRPr="00E822B7">
        <w:rPr>
          <w:rFonts w:asciiTheme="minorHAnsi" w:hAnsiTheme="minorHAnsi"/>
          <w:sz w:val="22"/>
          <w:szCs w:val="22"/>
        </w:rPr>
        <w:t>high-quality</w:t>
      </w:r>
      <w:r w:rsidR="00B41F9F" w:rsidRPr="00E822B7">
        <w:rPr>
          <w:rFonts w:asciiTheme="minorHAnsi" w:hAnsiTheme="minorHAnsi"/>
          <w:sz w:val="22"/>
          <w:szCs w:val="22"/>
        </w:rPr>
        <w:t xml:space="preserve"> service.</w:t>
      </w:r>
    </w:p>
    <w:p w14:paraId="5BCB79F0" w14:textId="77777777" w:rsidR="00067AF9" w:rsidRPr="00E822B7" w:rsidRDefault="00067AF9" w:rsidP="00B41F9F">
      <w:pPr>
        <w:jc w:val="both"/>
        <w:rPr>
          <w:rFonts w:asciiTheme="minorHAnsi" w:hAnsiTheme="minorHAnsi"/>
          <w:sz w:val="22"/>
          <w:szCs w:val="22"/>
        </w:rPr>
      </w:pPr>
    </w:p>
    <w:p w14:paraId="5BCB79F1" w14:textId="77777777" w:rsidR="00B41F9F" w:rsidRPr="00E822B7" w:rsidRDefault="00CE0597" w:rsidP="00B41F9F">
      <w:p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R2S</w:t>
      </w:r>
      <w:r w:rsidR="00B41F9F" w:rsidRPr="00E822B7">
        <w:rPr>
          <w:rFonts w:asciiTheme="minorHAnsi" w:hAnsiTheme="minorHAnsi"/>
          <w:sz w:val="22"/>
          <w:szCs w:val="22"/>
        </w:rPr>
        <w:t xml:space="preserve"> is committed to safeguarding and promoting the welfare of children and young people and expects all staff and volunteers to share in this commitment.</w:t>
      </w:r>
    </w:p>
    <w:p w14:paraId="5BCB79F2" w14:textId="77777777" w:rsidR="00B41F9F" w:rsidRPr="00E822B7" w:rsidRDefault="00B41F9F" w:rsidP="00B41F9F">
      <w:pPr>
        <w:jc w:val="both"/>
        <w:rPr>
          <w:rFonts w:asciiTheme="minorHAnsi" w:hAnsiTheme="minorHAnsi"/>
          <w:sz w:val="22"/>
          <w:szCs w:val="22"/>
        </w:rPr>
      </w:pPr>
    </w:p>
    <w:p w14:paraId="5BCB79F3" w14:textId="77777777" w:rsidR="00067AF9" w:rsidRPr="00E822B7" w:rsidRDefault="00CE0597" w:rsidP="00B41F9F">
      <w:p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R2S</w:t>
      </w:r>
      <w:r w:rsidR="00685BC6" w:rsidRPr="00E822B7">
        <w:rPr>
          <w:rFonts w:asciiTheme="minorHAnsi" w:hAnsiTheme="minorHAnsi"/>
          <w:sz w:val="22"/>
          <w:szCs w:val="22"/>
        </w:rPr>
        <w:t xml:space="preserve"> </w:t>
      </w:r>
      <w:r w:rsidR="00067AF9" w:rsidRPr="00E822B7">
        <w:rPr>
          <w:rFonts w:asciiTheme="minorHAnsi" w:hAnsiTheme="minorHAnsi"/>
          <w:sz w:val="22"/>
          <w:szCs w:val="22"/>
        </w:rPr>
        <w:t>is an Equal Opportunities Employer and supports a policy of equal opportunities in all areas of its work and responsibilities.</w:t>
      </w:r>
    </w:p>
    <w:p w14:paraId="5BCB79F4" w14:textId="77777777" w:rsidR="00067AF9" w:rsidRPr="00E822B7" w:rsidRDefault="00067AF9" w:rsidP="00685BC6">
      <w:pPr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  </w:t>
      </w:r>
    </w:p>
    <w:p w14:paraId="5BCB79F5" w14:textId="77777777" w:rsidR="00067AF9" w:rsidRPr="00E822B7" w:rsidRDefault="00CE0597" w:rsidP="00E822B7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R2S</w:t>
      </w:r>
      <w:r w:rsidR="00685BC6" w:rsidRPr="00E822B7">
        <w:rPr>
          <w:rFonts w:asciiTheme="minorHAnsi" w:hAnsiTheme="minorHAnsi"/>
          <w:sz w:val="22"/>
          <w:szCs w:val="22"/>
        </w:rPr>
        <w:t xml:space="preserve"> </w:t>
      </w:r>
      <w:r w:rsidR="00067AF9" w:rsidRPr="00E822B7">
        <w:rPr>
          <w:rFonts w:asciiTheme="minorHAnsi" w:hAnsiTheme="minorHAnsi"/>
          <w:sz w:val="22"/>
          <w:szCs w:val="22"/>
        </w:rPr>
        <w:t>will provide a fair and reliable basis for selecting the most suitable candidate for any given vacancy.</w:t>
      </w:r>
    </w:p>
    <w:p w14:paraId="5BCB79F6" w14:textId="77777777" w:rsidR="00067AF9" w:rsidRPr="00E822B7" w:rsidRDefault="00067AF9" w:rsidP="00E822B7">
      <w:pPr>
        <w:rPr>
          <w:rFonts w:asciiTheme="minorHAnsi" w:hAnsiTheme="minorHAnsi"/>
          <w:sz w:val="22"/>
          <w:szCs w:val="22"/>
        </w:rPr>
      </w:pPr>
    </w:p>
    <w:p w14:paraId="5BCB79F7" w14:textId="60E20157" w:rsidR="00067AF9" w:rsidRPr="00E822B7" w:rsidRDefault="00067AF9" w:rsidP="00E822B7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Each applicant will receive the same opportunity to fulfil the job spec</w:t>
      </w:r>
      <w:r w:rsidR="00235AE1" w:rsidRPr="00E822B7">
        <w:rPr>
          <w:rFonts w:asciiTheme="minorHAnsi" w:hAnsiTheme="minorHAnsi"/>
          <w:sz w:val="22"/>
          <w:szCs w:val="22"/>
        </w:rPr>
        <w:t>ification</w:t>
      </w:r>
      <w:r w:rsidRPr="00E822B7">
        <w:rPr>
          <w:rFonts w:asciiTheme="minorHAnsi" w:hAnsiTheme="minorHAnsi"/>
          <w:sz w:val="22"/>
          <w:szCs w:val="22"/>
        </w:rPr>
        <w:t>.</w:t>
      </w:r>
    </w:p>
    <w:p w14:paraId="5BCB79F8" w14:textId="77777777" w:rsidR="00067AF9" w:rsidRPr="00E822B7" w:rsidRDefault="00067AF9" w:rsidP="00E822B7">
      <w:pPr>
        <w:rPr>
          <w:rFonts w:asciiTheme="minorHAnsi" w:hAnsiTheme="minorHAnsi"/>
          <w:sz w:val="22"/>
          <w:szCs w:val="22"/>
        </w:rPr>
      </w:pPr>
    </w:p>
    <w:p w14:paraId="5BCB79F9" w14:textId="77777777" w:rsidR="00067AF9" w:rsidRPr="00E822B7" w:rsidRDefault="00067AF9" w:rsidP="00E822B7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In filling any vacancy </w:t>
      </w:r>
      <w:r w:rsidR="00CE0597" w:rsidRPr="00E822B7">
        <w:rPr>
          <w:rFonts w:asciiTheme="minorHAnsi" w:hAnsiTheme="minorHAnsi"/>
          <w:sz w:val="22"/>
          <w:szCs w:val="22"/>
        </w:rPr>
        <w:t>R2S</w:t>
      </w:r>
      <w:r w:rsidRPr="00E822B7">
        <w:rPr>
          <w:rFonts w:asciiTheme="minorHAnsi" w:hAnsiTheme="minorHAnsi"/>
          <w:sz w:val="22"/>
          <w:szCs w:val="22"/>
        </w:rPr>
        <w:t xml:space="preserve"> will encourage applications from suitably qualified internal candidates</w:t>
      </w:r>
      <w:r w:rsidR="00685BC6" w:rsidRPr="00E822B7">
        <w:rPr>
          <w:rFonts w:asciiTheme="minorHAnsi" w:hAnsiTheme="minorHAnsi"/>
          <w:sz w:val="22"/>
          <w:szCs w:val="22"/>
        </w:rPr>
        <w:t>, t</w:t>
      </w:r>
      <w:r w:rsidRPr="00E822B7">
        <w:rPr>
          <w:rFonts w:asciiTheme="minorHAnsi" w:hAnsiTheme="minorHAnsi"/>
          <w:sz w:val="22"/>
          <w:szCs w:val="22"/>
        </w:rPr>
        <w:t>hus allowing maximum opportunity to develop their careers.</w:t>
      </w:r>
    </w:p>
    <w:p w14:paraId="5BCB79FA" w14:textId="77777777" w:rsidR="00067AF9" w:rsidRPr="00E822B7" w:rsidRDefault="00067AF9" w:rsidP="00E822B7">
      <w:pPr>
        <w:ind w:left="45"/>
        <w:rPr>
          <w:rFonts w:asciiTheme="minorHAnsi" w:hAnsiTheme="minorHAnsi"/>
          <w:sz w:val="22"/>
          <w:szCs w:val="22"/>
        </w:rPr>
      </w:pPr>
    </w:p>
    <w:p w14:paraId="5BCB79FB" w14:textId="77777777" w:rsidR="00067AF9" w:rsidRPr="00E822B7" w:rsidRDefault="00067AF9" w:rsidP="00E822B7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All potential employees will be required to complete a selection procedure, which will assess candidates against a range of requirements.</w:t>
      </w:r>
    </w:p>
    <w:p w14:paraId="1CBCAB99" w14:textId="77777777" w:rsidR="00E822B7" w:rsidRPr="00E822B7" w:rsidRDefault="00E822B7" w:rsidP="00685BC6">
      <w:pPr>
        <w:rPr>
          <w:rFonts w:asciiTheme="minorHAnsi" w:hAnsiTheme="minorHAnsi"/>
          <w:b/>
          <w:sz w:val="22"/>
          <w:szCs w:val="22"/>
        </w:rPr>
      </w:pPr>
    </w:p>
    <w:p w14:paraId="5BCB79FF" w14:textId="05C1D0E6" w:rsidR="00067AF9" w:rsidRDefault="00E16892" w:rsidP="00685BC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Recruitment Procedure</w:t>
      </w:r>
    </w:p>
    <w:p w14:paraId="7777AD3E" w14:textId="77777777" w:rsidR="00E16892" w:rsidRPr="00E822B7" w:rsidRDefault="00E16892" w:rsidP="00685BC6">
      <w:pPr>
        <w:rPr>
          <w:rFonts w:asciiTheme="minorHAnsi" w:hAnsiTheme="minorHAnsi"/>
          <w:sz w:val="22"/>
          <w:szCs w:val="22"/>
        </w:rPr>
      </w:pPr>
    </w:p>
    <w:p w14:paraId="5BCB7A00" w14:textId="25875657" w:rsidR="00930A62" w:rsidRPr="00E822B7" w:rsidRDefault="00930A62" w:rsidP="00E822B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In filling any </w:t>
      </w:r>
      <w:r w:rsidR="00235AE1" w:rsidRPr="00E822B7">
        <w:rPr>
          <w:rFonts w:asciiTheme="minorHAnsi" w:hAnsiTheme="minorHAnsi"/>
          <w:sz w:val="22"/>
          <w:szCs w:val="22"/>
        </w:rPr>
        <w:t>vacancy,</w:t>
      </w:r>
      <w:r w:rsidRPr="00E822B7">
        <w:rPr>
          <w:rFonts w:asciiTheme="minorHAnsi" w:hAnsiTheme="minorHAnsi"/>
          <w:sz w:val="22"/>
          <w:szCs w:val="22"/>
        </w:rPr>
        <w:t xml:space="preserve"> we must ensure that the safeguarding and welfare of children and young </w:t>
      </w:r>
      <w:r w:rsidR="00235AE1" w:rsidRPr="00E822B7">
        <w:rPr>
          <w:rFonts w:asciiTheme="minorHAnsi" w:hAnsiTheme="minorHAnsi"/>
          <w:sz w:val="22"/>
          <w:szCs w:val="22"/>
        </w:rPr>
        <w:t xml:space="preserve">is considered and guaranteed </w:t>
      </w:r>
      <w:r w:rsidRPr="00E822B7">
        <w:rPr>
          <w:rFonts w:asciiTheme="minorHAnsi" w:hAnsiTheme="minorHAnsi"/>
          <w:sz w:val="22"/>
          <w:szCs w:val="22"/>
        </w:rPr>
        <w:t>at each stage of the process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01" w14:textId="77777777" w:rsidR="00930A62" w:rsidRPr="00E822B7" w:rsidRDefault="00930A62" w:rsidP="00930A6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BCB7A02" w14:textId="64174646" w:rsidR="00067AF9" w:rsidRPr="00E822B7" w:rsidRDefault="00067AF9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In filling any </w:t>
      </w:r>
      <w:r w:rsidR="00D0758E" w:rsidRPr="00E822B7">
        <w:rPr>
          <w:rFonts w:asciiTheme="minorHAnsi" w:hAnsiTheme="minorHAnsi"/>
          <w:sz w:val="22"/>
          <w:szCs w:val="22"/>
        </w:rPr>
        <w:t>vacancy,</w:t>
      </w:r>
      <w:r w:rsidRPr="00E822B7">
        <w:rPr>
          <w:rFonts w:asciiTheme="minorHAnsi" w:hAnsiTheme="minorHAnsi"/>
          <w:sz w:val="22"/>
          <w:szCs w:val="22"/>
        </w:rPr>
        <w:t xml:space="preserve"> we must </w:t>
      </w:r>
      <w:r w:rsidR="00930A62" w:rsidRPr="00E822B7">
        <w:rPr>
          <w:rFonts w:asciiTheme="minorHAnsi" w:hAnsiTheme="minorHAnsi"/>
          <w:sz w:val="22"/>
          <w:szCs w:val="22"/>
        </w:rPr>
        <w:t xml:space="preserve">also </w:t>
      </w:r>
      <w:r w:rsidRPr="00E822B7">
        <w:rPr>
          <w:rFonts w:asciiTheme="minorHAnsi" w:hAnsiTheme="minorHAnsi"/>
          <w:sz w:val="22"/>
          <w:szCs w:val="22"/>
        </w:rPr>
        <w:t xml:space="preserve">try to ensure the most cost-effective and efficient deployment of </w:t>
      </w:r>
      <w:r w:rsidR="00CE0597" w:rsidRPr="00E822B7">
        <w:rPr>
          <w:rFonts w:asciiTheme="minorHAnsi" w:hAnsiTheme="minorHAnsi"/>
          <w:sz w:val="22"/>
          <w:szCs w:val="22"/>
        </w:rPr>
        <w:t>R2S</w:t>
      </w:r>
      <w:r w:rsidRPr="00E822B7">
        <w:rPr>
          <w:rFonts w:asciiTheme="minorHAnsi" w:hAnsiTheme="minorHAnsi"/>
          <w:sz w:val="22"/>
          <w:szCs w:val="22"/>
        </w:rPr>
        <w:t>’s current and potential employees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03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4" w14:textId="1726E91A" w:rsidR="00067AF9" w:rsidRPr="00E822B7" w:rsidRDefault="00067AF9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Assess whether</w:t>
      </w:r>
      <w:r w:rsidR="00930A62" w:rsidRPr="00E822B7">
        <w:rPr>
          <w:rFonts w:asciiTheme="minorHAnsi" w:hAnsiTheme="minorHAnsi"/>
          <w:sz w:val="22"/>
          <w:szCs w:val="22"/>
        </w:rPr>
        <w:t xml:space="preserve"> the vacancy needs to be filled </w:t>
      </w:r>
      <w:r w:rsidR="00235AE1" w:rsidRPr="00E822B7">
        <w:rPr>
          <w:rFonts w:asciiTheme="minorHAnsi" w:hAnsiTheme="minorHAnsi"/>
          <w:sz w:val="22"/>
          <w:szCs w:val="22"/>
        </w:rPr>
        <w:t xml:space="preserve">and whether it would benefit the business more to </w:t>
      </w:r>
      <w:r w:rsidRPr="00E822B7">
        <w:rPr>
          <w:rFonts w:asciiTheme="minorHAnsi" w:hAnsiTheme="minorHAnsi"/>
          <w:sz w:val="22"/>
          <w:szCs w:val="22"/>
        </w:rPr>
        <w:t>make an alteration to the current position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05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6" w14:textId="140E691B" w:rsidR="00067AF9" w:rsidRPr="00E822B7" w:rsidRDefault="00067AF9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Is the position salaried, part-ti</w:t>
      </w:r>
      <w:r w:rsidR="00930A62" w:rsidRPr="00E822B7">
        <w:rPr>
          <w:rFonts w:asciiTheme="minorHAnsi" w:hAnsiTheme="minorHAnsi"/>
          <w:sz w:val="22"/>
          <w:szCs w:val="22"/>
        </w:rPr>
        <w:t>me, on a short-term contract –</w:t>
      </w:r>
      <w:r w:rsidRPr="00E822B7">
        <w:rPr>
          <w:rFonts w:asciiTheme="minorHAnsi" w:hAnsiTheme="minorHAnsi"/>
          <w:sz w:val="22"/>
          <w:szCs w:val="22"/>
        </w:rPr>
        <w:t xml:space="preserve"> would it be more suitable to use sub-contractors</w:t>
      </w:r>
      <w:r w:rsidR="00235AE1" w:rsidRPr="00E822B7">
        <w:rPr>
          <w:rFonts w:asciiTheme="minorHAnsi" w:hAnsiTheme="minorHAnsi"/>
          <w:sz w:val="22"/>
          <w:szCs w:val="22"/>
        </w:rPr>
        <w:t>?</w:t>
      </w:r>
    </w:p>
    <w:p w14:paraId="5BCB7A07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8" w14:textId="64C8A4C2" w:rsidR="00067AF9" w:rsidRPr="00E822B7" w:rsidRDefault="00067AF9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Draw up advertisement, advertise internally, in the local job centre, local newspaper and any other appropriate source; discussion should take place between </w:t>
      </w:r>
      <w:r w:rsidR="00930A62" w:rsidRPr="00E822B7">
        <w:rPr>
          <w:rFonts w:asciiTheme="minorHAnsi" w:hAnsiTheme="minorHAnsi"/>
          <w:sz w:val="22"/>
          <w:szCs w:val="22"/>
        </w:rPr>
        <w:t xml:space="preserve">Centre </w:t>
      </w:r>
      <w:r w:rsidRPr="00E822B7">
        <w:rPr>
          <w:rFonts w:asciiTheme="minorHAnsi" w:hAnsiTheme="minorHAnsi"/>
          <w:sz w:val="22"/>
          <w:szCs w:val="22"/>
        </w:rPr>
        <w:t>Managers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09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A" w14:textId="3E9938DA" w:rsidR="00067AF9" w:rsidRPr="00E822B7" w:rsidRDefault="00930A62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Any </w:t>
      </w:r>
      <w:r w:rsidR="00067AF9" w:rsidRPr="00E822B7">
        <w:rPr>
          <w:rFonts w:asciiTheme="minorHAnsi" w:hAnsiTheme="minorHAnsi"/>
          <w:sz w:val="22"/>
          <w:szCs w:val="22"/>
        </w:rPr>
        <w:t>advert</w:t>
      </w:r>
      <w:r w:rsidRPr="00E822B7">
        <w:rPr>
          <w:rFonts w:asciiTheme="minorHAnsi" w:hAnsiTheme="minorHAnsi"/>
          <w:sz w:val="22"/>
          <w:szCs w:val="22"/>
        </w:rPr>
        <w:t>isement</w:t>
      </w:r>
      <w:r w:rsidR="00067AF9" w:rsidRPr="00E822B7">
        <w:rPr>
          <w:rFonts w:asciiTheme="minorHAnsi" w:hAnsiTheme="minorHAnsi"/>
          <w:sz w:val="22"/>
          <w:szCs w:val="22"/>
        </w:rPr>
        <w:t xml:space="preserve"> must contain fair and accurate details of the job and must clearly state </w:t>
      </w:r>
      <w:r w:rsidR="00D0758E" w:rsidRPr="00E822B7">
        <w:rPr>
          <w:rFonts w:asciiTheme="minorHAnsi" w:hAnsiTheme="minorHAnsi"/>
          <w:sz w:val="22"/>
          <w:szCs w:val="22"/>
        </w:rPr>
        <w:t xml:space="preserve">a </w:t>
      </w:r>
      <w:r w:rsidR="00067AF9" w:rsidRPr="00E822B7">
        <w:rPr>
          <w:rFonts w:asciiTheme="minorHAnsi" w:hAnsiTheme="minorHAnsi"/>
          <w:sz w:val="22"/>
          <w:szCs w:val="22"/>
        </w:rPr>
        <w:t xml:space="preserve">date for </w:t>
      </w:r>
      <w:r w:rsidR="00D0758E" w:rsidRPr="00E822B7">
        <w:rPr>
          <w:rFonts w:asciiTheme="minorHAnsi" w:hAnsiTheme="minorHAnsi"/>
          <w:sz w:val="22"/>
          <w:szCs w:val="22"/>
        </w:rPr>
        <w:t xml:space="preserve">the </w:t>
      </w:r>
      <w:r w:rsidR="00067AF9" w:rsidRPr="00E822B7">
        <w:rPr>
          <w:rFonts w:asciiTheme="minorHAnsi" w:hAnsiTheme="minorHAnsi"/>
          <w:sz w:val="22"/>
          <w:szCs w:val="22"/>
        </w:rPr>
        <w:t>return of application form</w:t>
      </w:r>
      <w:r w:rsidR="00D0758E" w:rsidRPr="00E822B7">
        <w:rPr>
          <w:rFonts w:asciiTheme="minorHAnsi" w:hAnsiTheme="minorHAnsi"/>
          <w:sz w:val="22"/>
          <w:szCs w:val="22"/>
        </w:rPr>
        <w:t xml:space="preserve">s. </w:t>
      </w:r>
    </w:p>
    <w:p w14:paraId="5BCB7A0B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C" w14:textId="0F70021A" w:rsidR="00067AF9" w:rsidRPr="00E822B7" w:rsidRDefault="00067AF9" w:rsidP="00E822B7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When a prospective employee requests an application form, we must send a standard application form, job description, Equal Opportunities Monitoring Form</w:t>
      </w:r>
      <w:r w:rsidR="00D0758E" w:rsidRPr="00E822B7">
        <w:rPr>
          <w:rFonts w:asciiTheme="minorHAnsi" w:hAnsiTheme="minorHAnsi"/>
          <w:sz w:val="22"/>
          <w:szCs w:val="22"/>
        </w:rPr>
        <w:t xml:space="preserve">, </w:t>
      </w:r>
      <w:r w:rsidRPr="00E822B7">
        <w:rPr>
          <w:rFonts w:asciiTheme="minorHAnsi" w:hAnsiTheme="minorHAnsi"/>
          <w:sz w:val="22"/>
          <w:szCs w:val="22"/>
        </w:rPr>
        <w:t xml:space="preserve">details regarding </w:t>
      </w:r>
      <w:r w:rsidR="00D0758E" w:rsidRPr="00E822B7">
        <w:rPr>
          <w:rFonts w:asciiTheme="minorHAnsi" w:hAnsiTheme="minorHAnsi"/>
          <w:sz w:val="22"/>
          <w:szCs w:val="22"/>
        </w:rPr>
        <w:t xml:space="preserve">the application </w:t>
      </w:r>
      <w:r w:rsidRPr="00E822B7">
        <w:rPr>
          <w:rFonts w:asciiTheme="minorHAnsi" w:hAnsiTheme="minorHAnsi"/>
          <w:sz w:val="22"/>
          <w:szCs w:val="22"/>
        </w:rPr>
        <w:t xml:space="preserve">closing date and </w:t>
      </w:r>
      <w:r w:rsidR="00D0758E" w:rsidRPr="00E822B7">
        <w:rPr>
          <w:rFonts w:asciiTheme="minorHAnsi" w:hAnsiTheme="minorHAnsi"/>
          <w:sz w:val="22"/>
          <w:szCs w:val="22"/>
        </w:rPr>
        <w:t xml:space="preserve">an </w:t>
      </w:r>
      <w:r w:rsidRPr="00E822B7">
        <w:rPr>
          <w:rFonts w:asciiTheme="minorHAnsi" w:hAnsiTheme="minorHAnsi"/>
          <w:sz w:val="22"/>
          <w:szCs w:val="22"/>
        </w:rPr>
        <w:t xml:space="preserve">address for </w:t>
      </w:r>
      <w:r w:rsidR="00D0758E" w:rsidRPr="00E822B7">
        <w:rPr>
          <w:rFonts w:asciiTheme="minorHAnsi" w:hAnsiTheme="minorHAnsi"/>
          <w:sz w:val="22"/>
          <w:szCs w:val="22"/>
        </w:rPr>
        <w:t xml:space="preserve">the </w:t>
      </w:r>
      <w:r w:rsidRPr="00E822B7">
        <w:rPr>
          <w:rFonts w:asciiTheme="minorHAnsi" w:hAnsiTheme="minorHAnsi"/>
          <w:sz w:val="22"/>
          <w:szCs w:val="22"/>
        </w:rPr>
        <w:t>return of application form</w:t>
      </w:r>
      <w:r w:rsidR="00D0758E" w:rsidRPr="00E822B7">
        <w:rPr>
          <w:rFonts w:asciiTheme="minorHAnsi" w:hAnsiTheme="minorHAnsi"/>
          <w:sz w:val="22"/>
          <w:szCs w:val="22"/>
        </w:rPr>
        <w:t>s.</w:t>
      </w:r>
    </w:p>
    <w:p w14:paraId="5BCB7A0D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0E" w14:textId="6BEFC6FD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bCs/>
          <w:sz w:val="22"/>
          <w:szCs w:val="22"/>
        </w:rPr>
        <w:t>Shortlisting</w:t>
      </w:r>
      <w:r w:rsidRPr="00E822B7">
        <w:rPr>
          <w:rFonts w:asciiTheme="minorHAnsi" w:hAnsiTheme="minorHAnsi"/>
          <w:b/>
          <w:sz w:val="22"/>
          <w:szCs w:val="22"/>
        </w:rPr>
        <w:t xml:space="preserve"> </w:t>
      </w:r>
      <w:r w:rsidRPr="00E822B7">
        <w:rPr>
          <w:rFonts w:asciiTheme="minorHAnsi" w:hAnsiTheme="minorHAnsi"/>
          <w:sz w:val="22"/>
          <w:szCs w:val="22"/>
        </w:rPr>
        <w:t>should start when the closing date has arrived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0F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11" w14:textId="0F2A8906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Shortlisting should allow us to identify suitable </w:t>
      </w:r>
      <w:r w:rsidR="00D0758E" w:rsidRPr="00E822B7">
        <w:rPr>
          <w:rFonts w:asciiTheme="minorHAnsi" w:hAnsiTheme="minorHAnsi"/>
          <w:sz w:val="22"/>
          <w:szCs w:val="22"/>
        </w:rPr>
        <w:t xml:space="preserve">and unsuitable </w:t>
      </w:r>
      <w:r w:rsidRPr="00E822B7">
        <w:rPr>
          <w:rFonts w:asciiTheme="minorHAnsi" w:hAnsiTheme="minorHAnsi"/>
          <w:sz w:val="22"/>
          <w:szCs w:val="22"/>
        </w:rPr>
        <w:t>candidates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6DD75A9B" w14:textId="77777777" w:rsidR="00D0758E" w:rsidRPr="00E822B7" w:rsidRDefault="00D0758E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12" w14:textId="5E2643A1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 least two members of staff should be involved in the shortlisting. It is advisable that one should have direct management res</w:t>
      </w:r>
      <w:r w:rsidR="00930A62" w:rsidRPr="00E822B7">
        <w:rPr>
          <w:rFonts w:asciiTheme="minorHAnsi" w:hAnsiTheme="minorHAnsi"/>
          <w:sz w:val="22"/>
          <w:szCs w:val="22"/>
        </w:rPr>
        <w:t>ponsibility for the post holder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13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14" w14:textId="7CFD4E54" w:rsidR="00094CDB" w:rsidRPr="00E822B7" w:rsidRDefault="00094CDB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If any of the candidates are known to any of the </w:t>
      </w:r>
      <w:proofErr w:type="gramStart"/>
      <w:r w:rsidRPr="00E822B7">
        <w:rPr>
          <w:rFonts w:asciiTheme="minorHAnsi" w:hAnsiTheme="minorHAnsi"/>
          <w:sz w:val="22"/>
          <w:szCs w:val="22"/>
        </w:rPr>
        <w:t>interviewers</w:t>
      </w:r>
      <w:proofErr w:type="gramEnd"/>
      <w:r w:rsidRPr="00E822B7">
        <w:rPr>
          <w:rFonts w:asciiTheme="minorHAnsi" w:hAnsiTheme="minorHAnsi"/>
          <w:sz w:val="22"/>
          <w:szCs w:val="22"/>
        </w:rPr>
        <w:t xml:space="preserve"> this should be declared before the shortlisting takes place in order to restrict any potential conflict of interest</w:t>
      </w:r>
      <w:r w:rsidR="00D0758E" w:rsidRPr="00E822B7">
        <w:rPr>
          <w:rFonts w:asciiTheme="minorHAnsi" w:hAnsiTheme="minorHAnsi"/>
          <w:sz w:val="22"/>
          <w:szCs w:val="22"/>
        </w:rPr>
        <w:t>.</w:t>
      </w:r>
    </w:p>
    <w:p w14:paraId="5BCB7A15" w14:textId="77777777" w:rsidR="00094CDB" w:rsidRPr="00E822B7" w:rsidRDefault="00094CDB" w:rsidP="00E822B7">
      <w:pPr>
        <w:pStyle w:val="ListParagraph"/>
        <w:rPr>
          <w:rFonts w:asciiTheme="minorHAnsi" w:hAnsiTheme="minorHAnsi"/>
          <w:sz w:val="22"/>
          <w:szCs w:val="22"/>
        </w:rPr>
      </w:pPr>
    </w:p>
    <w:p w14:paraId="5BCB7A16" w14:textId="77777777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The key task is to find evidence to support decisions, both for selection and de-selection using the job description.</w:t>
      </w:r>
    </w:p>
    <w:p w14:paraId="5BCB7A17" w14:textId="77777777" w:rsidR="00067AF9" w:rsidRPr="00E822B7" w:rsidRDefault="00067AF9" w:rsidP="00E822B7">
      <w:pPr>
        <w:ind w:left="45"/>
        <w:jc w:val="both"/>
        <w:rPr>
          <w:rFonts w:asciiTheme="minorHAnsi" w:hAnsiTheme="minorHAnsi"/>
          <w:sz w:val="22"/>
          <w:szCs w:val="22"/>
        </w:rPr>
      </w:pPr>
    </w:p>
    <w:p w14:paraId="5BCB7A19" w14:textId="39C2BB6A" w:rsidR="00094CDB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Only the information contained in the application form should be considered; no personal knowledge of an applicant should be considered</w:t>
      </w:r>
      <w:r w:rsidR="00497D4E" w:rsidRPr="00E822B7">
        <w:rPr>
          <w:rFonts w:asciiTheme="minorHAnsi" w:hAnsiTheme="minorHAnsi"/>
          <w:sz w:val="22"/>
          <w:szCs w:val="22"/>
        </w:rPr>
        <w:t xml:space="preserve">. </w:t>
      </w:r>
    </w:p>
    <w:p w14:paraId="5BCB7A1A" w14:textId="77777777" w:rsidR="00497D4E" w:rsidRPr="00E822B7" w:rsidRDefault="00497D4E" w:rsidP="00E822B7">
      <w:pPr>
        <w:pStyle w:val="ListParagraph"/>
        <w:rPr>
          <w:rFonts w:asciiTheme="minorHAnsi" w:hAnsiTheme="minorHAnsi"/>
          <w:sz w:val="22"/>
          <w:szCs w:val="22"/>
        </w:rPr>
      </w:pPr>
    </w:p>
    <w:p w14:paraId="5BCB7A1B" w14:textId="30A6ACDB" w:rsidR="00067AF9" w:rsidRPr="00E822B7" w:rsidRDefault="00497D4E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A reasonable adjustment to the post requirements </w:t>
      </w:r>
      <w:r w:rsidRPr="00E822B7">
        <w:rPr>
          <w:rFonts w:asciiTheme="minorHAnsi" w:hAnsiTheme="minorHAnsi"/>
          <w:b/>
          <w:bCs/>
          <w:sz w:val="22"/>
          <w:szCs w:val="22"/>
        </w:rPr>
        <w:t>may</w:t>
      </w:r>
      <w:r w:rsidRPr="00E822B7">
        <w:rPr>
          <w:rFonts w:asciiTheme="minorHAnsi" w:hAnsiTheme="minorHAnsi"/>
          <w:sz w:val="22"/>
          <w:szCs w:val="22"/>
        </w:rPr>
        <w:t xml:space="preserve"> be considered and any subsequent recruitment processes</w:t>
      </w:r>
      <w:r w:rsidR="00E822B7" w:rsidRPr="00E822B7">
        <w:rPr>
          <w:rFonts w:asciiTheme="minorHAnsi" w:hAnsiTheme="minorHAnsi"/>
          <w:sz w:val="22"/>
          <w:szCs w:val="22"/>
        </w:rPr>
        <w:t xml:space="preserve"> </w:t>
      </w:r>
      <w:r w:rsidRPr="00E822B7">
        <w:rPr>
          <w:rFonts w:asciiTheme="minorHAnsi" w:hAnsiTheme="minorHAnsi"/>
          <w:b/>
          <w:bCs/>
          <w:sz w:val="22"/>
          <w:szCs w:val="22"/>
        </w:rPr>
        <w:t>must</w:t>
      </w:r>
      <w:r w:rsidRPr="00E822B7">
        <w:rPr>
          <w:rFonts w:asciiTheme="minorHAnsi" w:hAnsiTheme="minorHAnsi"/>
          <w:sz w:val="22"/>
          <w:szCs w:val="22"/>
        </w:rPr>
        <w:t xml:space="preserve"> be considered if the applicant has disclosed a legitimate disability </w:t>
      </w:r>
      <w:r w:rsidR="00D0758E" w:rsidRPr="00E822B7">
        <w:rPr>
          <w:rFonts w:asciiTheme="minorHAnsi" w:hAnsiTheme="minorHAnsi"/>
          <w:sz w:val="22"/>
          <w:szCs w:val="22"/>
        </w:rPr>
        <w:t>(</w:t>
      </w:r>
      <w:proofErr w:type="gramStart"/>
      <w:r w:rsidRPr="00E822B7">
        <w:rPr>
          <w:rFonts w:asciiTheme="minorHAnsi" w:hAnsiTheme="minorHAnsi"/>
          <w:sz w:val="22"/>
          <w:szCs w:val="22"/>
        </w:rPr>
        <w:t>in order to</w:t>
      </w:r>
      <w:proofErr w:type="gramEnd"/>
      <w:r w:rsidRPr="00E822B7">
        <w:rPr>
          <w:rFonts w:asciiTheme="minorHAnsi" w:hAnsiTheme="minorHAnsi"/>
          <w:sz w:val="22"/>
          <w:szCs w:val="22"/>
        </w:rPr>
        <w:t xml:space="preserve"> comply with Disability Discrimination Act obligations</w:t>
      </w:r>
      <w:r w:rsidR="00D0758E" w:rsidRPr="00E822B7">
        <w:rPr>
          <w:rFonts w:asciiTheme="minorHAnsi" w:hAnsiTheme="minorHAnsi"/>
          <w:sz w:val="22"/>
          <w:szCs w:val="22"/>
        </w:rPr>
        <w:t>).</w:t>
      </w:r>
    </w:p>
    <w:p w14:paraId="5BCB7A1C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1D" w14:textId="63390C7D" w:rsidR="00067AF9" w:rsidRPr="00E822B7" w:rsidRDefault="00CE0597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R2S</w:t>
      </w:r>
      <w:r w:rsidR="00067AF9" w:rsidRPr="00E822B7">
        <w:rPr>
          <w:rFonts w:asciiTheme="minorHAnsi" w:hAnsiTheme="minorHAnsi"/>
          <w:sz w:val="22"/>
          <w:szCs w:val="22"/>
        </w:rPr>
        <w:t>'s Selection Form (PP3) should be used for shortlis</w:t>
      </w:r>
      <w:r w:rsidR="00497D4E" w:rsidRPr="00E822B7">
        <w:rPr>
          <w:rFonts w:asciiTheme="minorHAnsi" w:hAnsiTheme="minorHAnsi"/>
          <w:sz w:val="22"/>
          <w:szCs w:val="22"/>
        </w:rPr>
        <w:t>t</w:t>
      </w:r>
      <w:r w:rsidR="00067AF9" w:rsidRPr="00E822B7">
        <w:rPr>
          <w:rFonts w:asciiTheme="minorHAnsi" w:hAnsiTheme="minorHAnsi"/>
          <w:sz w:val="22"/>
          <w:szCs w:val="22"/>
        </w:rPr>
        <w:t>ing purposes</w:t>
      </w:r>
      <w:r w:rsidR="00614FF1" w:rsidRPr="00E822B7">
        <w:rPr>
          <w:rFonts w:asciiTheme="minorHAnsi" w:hAnsiTheme="minorHAnsi"/>
          <w:sz w:val="22"/>
          <w:szCs w:val="22"/>
        </w:rPr>
        <w:t>.</w:t>
      </w:r>
    </w:p>
    <w:p w14:paraId="5BCB7A1E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1F" w14:textId="1EA0F081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Unsuccessful applicants must be informed by letter</w:t>
      </w:r>
      <w:r w:rsidR="00614FF1" w:rsidRPr="00E822B7">
        <w:rPr>
          <w:rFonts w:asciiTheme="minorHAnsi" w:hAnsiTheme="minorHAnsi"/>
          <w:sz w:val="22"/>
          <w:szCs w:val="22"/>
        </w:rPr>
        <w:t>.</w:t>
      </w:r>
    </w:p>
    <w:p w14:paraId="5BCB7A20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1" w14:textId="45A7F743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822B7">
        <w:rPr>
          <w:rFonts w:asciiTheme="minorHAnsi" w:hAnsiTheme="minorHAnsi"/>
          <w:sz w:val="22"/>
          <w:szCs w:val="22"/>
        </w:rPr>
        <w:t xml:space="preserve">All </w:t>
      </w:r>
      <w:r w:rsidR="00614FF1" w:rsidRPr="00E822B7">
        <w:rPr>
          <w:rFonts w:asciiTheme="minorHAnsi" w:hAnsiTheme="minorHAnsi"/>
          <w:sz w:val="22"/>
          <w:szCs w:val="22"/>
        </w:rPr>
        <w:t>of</w:t>
      </w:r>
      <w:proofErr w:type="gramEnd"/>
      <w:r w:rsidR="00614FF1" w:rsidRPr="00E822B7">
        <w:rPr>
          <w:rFonts w:asciiTheme="minorHAnsi" w:hAnsiTheme="minorHAnsi"/>
          <w:sz w:val="22"/>
          <w:szCs w:val="22"/>
        </w:rPr>
        <w:t xml:space="preserve"> </w:t>
      </w:r>
      <w:r w:rsidR="00CE0597" w:rsidRPr="00E822B7">
        <w:rPr>
          <w:rFonts w:asciiTheme="minorHAnsi" w:hAnsiTheme="minorHAnsi"/>
          <w:sz w:val="22"/>
          <w:szCs w:val="22"/>
        </w:rPr>
        <w:t>R2S</w:t>
      </w:r>
      <w:r w:rsidRPr="00E822B7">
        <w:rPr>
          <w:rFonts w:asciiTheme="minorHAnsi" w:hAnsiTheme="minorHAnsi"/>
          <w:sz w:val="22"/>
          <w:szCs w:val="22"/>
        </w:rPr>
        <w:t xml:space="preserve">’s posts involve dealing with young and vulnerable clients/learners, therefore applicants are required to consent to a </w:t>
      </w:r>
      <w:r w:rsidR="00A00E48" w:rsidRPr="00E822B7">
        <w:rPr>
          <w:rFonts w:asciiTheme="minorHAnsi" w:hAnsiTheme="minorHAnsi"/>
          <w:sz w:val="22"/>
          <w:szCs w:val="22"/>
        </w:rPr>
        <w:t>DBS</w:t>
      </w:r>
      <w:r w:rsidRPr="00E822B7">
        <w:rPr>
          <w:rFonts w:asciiTheme="minorHAnsi" w:hAnsiTheme="minorHAnsi"/>
          <w:sz w:val="22"/>
          <w:szCs w:val="22"/>
        </w:rPr>
        <w:t xml:space="preserve"> check. Applicants choosing not to consent to a </w:t>
      </w:r>
      <w:r w:rsidR="00A00E48" w:rsidRPr="00E822B7">
        <w:rPr>
          <w:rFonts w:asciiTheme="minorHAnsi" w:hAnsiTheme="minorHAnsi"/>
          <w:sz w:val="22"/>
          <w:szCs w:val="22"/>
        </w:rPr>
        <w:t>DBS</w:t>
      </w:r>
      <w:r w:rsidRPr="00E822B7">
        <w:rPr>
          <w:rFonts w:asciiTheme="minorHAnsi" w:hAnsiTheme="minorHAnsi"/>
          <w:sz w:val="22"/>
          <w:szCs w:val="22"/>
        </w:rPr>
        <w:t xml:space="preserve"> check </w:t>
      </w:r>
      <w:r w:rsidR="00B12DBF" w:rsidRPr="00E822B7">
        <w:rPr>
          <w:rFonts w:asciiTheme="minorHAnsi" w:hAnsiTheme="minorHAnsi"/>
          <w:sz w:val="22"/>
          <w:szCs w:val="22"/>
        </w:rPr>
        <w:t xml:space="preserve">almost certainly </w:t>
      </w:r>
      <w:r w:rsidRPr="00E822B7">
        <w:rPr>
          <w:rFonts w:asciiTheme="minorHAnsi" w:hAnsiTheme="minorHAnsi"/>
          <w:sz w:val="22"/>
          <w:szCs w:val="22"/>
        </w:rPr>
        <w:t>cannot be considered for the post</w:t>
      </w:r>
      <w:r w:rsidR="00614FF1" w:rsidRPr="00E822B7">
        <w:rPr>
          <w:rFonts w:asciiTheme="minorHAnsi" w:hAnsiTheme="minorHAnsi"/>
          <w:sz w:val="22"/>
          <w:szCs w:val="22"/>
        </w:rPr>
        <w:t>.</w:t>
      </w:r>
    </w:p>
    <w:p w14:paraId="5BCB7A22" w14:textId="77777777" w:rsidR="00B12DBF" w:rsidRPr="00E822B7" w:rsidRDefault="00B12DBF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3" w14:textId="20053027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Invite shortlisted applicants for interview</w:t>
      </w:r>
      <w:r w:rsidR="00B12DBF" w:rsidRPr="00E822B7">
        <w:rPr>
          <w:rFonts w:asciiTheme="minorHAnsi" w:hAnsiTheme="minorHAnsi"/>
          <w:sz w:val="22"/>
          <w:szCs w:val="22"/>
        </w:rPr>
        <w:t>, either by letter or telephone</w:t>
      </w:r>
      <w:r w:rsidR="00BB3F1D" w:rsidRPr="00E822B7">
        <w:rPr>
          <w:rFonts w:asciiTheme="minorHAnsi" w:hAnsiTheme="minorHAnsi"/>
          <w:sz w:val="22"/>
          <w:szCs w:val="22"/>
        </w:rPr>
        <w:t>.</w:t>
      </w:r>
    </w:p>
    <w:p w14:paraId="5BCB7A24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5" w14:textId="3E714991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b/>
          <w:sz w:val="22"/>
          <w:szCs w:val="22"/>
        </w:rPr>
        <w:t>Interviews</w:t>
      </w:r>
      <w:r w:rsidRPr="00E822B7">
        <w:rPr>
          <w:rFonts w:asciiTheme="minorHAnsi" w:hAnsiTheme="minorHAnsi"/>
          <w:sz w:val="22"/>
          <w:szCs w:val="22"/>
        </w:rPr>
        <w:t xml:space="preserve"> should be well planned, </w:t>
      </w:r>
      <w:r w:rsidR="00BB3F1D" w:rsidRPr="00E822B7">
        <w:rPr>
          <w:rFonts w:asciiTheme="minorHAnsi" w:hAnsiTheme="minorHAnsi"/>
          <w:sz w:val="22"/>
          <w:szCs w:val="22"/>
        </w:rPr>
        <w:t>in a private</w:t>
      </w:r>
      <w:r w:rsidRPr="00E822B7">
        <w:rPr>
          <w:rFonts w:asciiTheme="minorHAnsi" w:hAnsiTheme="minorHAnsi"/>
          <w:sz w:val="22"/>
          <w:szCs w:val="22"/>
        </w:rPr>
        <w:t xml:space="preserve">, comfortable </w:t>
      </w:r>
      <w:r w:rsidR="00BB3F1D" w:rsidRPr="00E822B7">
        <w:rPr>
          <w:rFonts w:asciiTheme="minorHAnsi" w:hAnsiTheme="minorHAnsi"/>
          <w:sz w:val="22"/>
          <w:szCs w:val="22"/>
        </w:rPr>
        <w:t>environment with</w:t>
      </w:r>
      <w:r w:rsidRPr="00E822B7">
        <w:rPr>
          <w:rFonts w:asciiTheme="minorHAnsi" w:hAnsiTheme="minorHAnsi"/>
          <w:sz w:val="22"/>
          <w:szCs w:val="22"/>
        </w:rPr>
        <w:t xml:space="preserve"> no interruptions</w:t>
      </w:r>
      <w:r w:rsidR="00BB3F1D" w:rsidRPr="00E822B7">
        <w:rPr>
          <w:rFonts w:asciiTheme="minorHAnsi" w:hAnsiTheme="minorHAnsi"/>
          <w:sz w:val="22"/>
          <w:szCs w:val="22"/>
        </w:rPr>
        <w:t>.</w:t>
      </w:r>
    </w:p>
    <w:p w14:paraId="5BCB7A26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7" w14:textId="3AD1C512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Please use </w:t>
      </w:r>
      <w:r w:rsidR="007F6F96" w:rsidRPr="00E822B7">
        <w:rPr>
          <w:rFonts w:asciiTheme="minorHAnsi" w:hAnsiTheme="minorHAnsi"/>
          <w:sz w:val="22"/>
          <w:szCs w:val="22"/>
        </w:rPr>
        <w:t>f</w:t>
      </w:r>
      <w:r w:rsidRPr="00E822B7">
        <w:rPr>
          <w:rFonts w:asciiTheme="minorHAnsi" w:hAnsiTheme="minorHAnsi"/>
          <w:sz w:val="22"/>
          <w:szCs w:val="22"/>
        </w:rPr>
        <w:t>orm (PP4) for interview notes</w:t>
      </w:r>
      <w:r w:rsidR="00BB3F1D" w:rsidRPr="00E822B7">
        <w:rPr>
          <w:rFonts w:asciiTheme="minorHAnsi" w:hAnsiTheme="minorHAnsi"/>
          <w:sz w:val="22"/>
          <w:szCs w:val="22"/>
        </w:rPr>
        <w:t>.</w:t>
      </w:r>
    </w:p>
    <w:p w14:paraId="5BCB7A28" w14:textId="77777777" w:rsidR="00094CDB" w:rsidRPr="00E822B7" w:rsidRDefault="00094CDB" w:rsidP="00E822B7">
      <w:pPr>
        <w:rPr>
          <w:rFonts w:asciiTheme="minorHAnsi" w:hAnsiTheme="minorHAnsi"/>
          <w:sz w:val="22"/>
          <w:szCs w:val="22"/>
        </w:rPr>
      </w:pPr>
    </w:p>
    <w:p w14:paraId="5BCB7A29" w14:textId="1DDA2BC8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The interview should be a two-way process; applicants should be given the opportu</w:t>
      </w:r>
      <w:r w:rsidR="00B12DBF" w:rsidRPr="00E822B7">
        <w:rPr>
          <w:rFonts w:asciiTheme="minorHAnsi" w:hAnsiTheme="minorHAnsi"/>
          <w:sz w:val="22"/>
          <w:szCs w:val="22"/>
        </w:rPr>
        <w:t>nity to ask their own questions</w:t>
      </w:r>
      <w:r w:rsidR="00FB7179" w:rsidRPr="00E822B7">
        <w:rPr>
          <w:rFonts w:asciiTheme="minorHAnsi" w:hAnsiTheme="minorHAnsi"/>
          <w:sz w:val="22"/>
          <w:szCs w:val="22"/>
        </w:rPr>
        <w:t>.</w:t>
      </w:r>
    </w:p>
    <w:p w14:paraId="5BCB7A2A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B" w14:textId="77777777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Terms and conditions should be discussed including salary, holiday etc.</w:t>
      </w:r>
    </w:p>
    <w:p w14:paraId="5BCB7A2C" w14:textId="77777777" w:rsidR="00067AF9" w:rsidRPr="00E822B7" w:rsidRDefault="00067AF9" w:rsidP="00E822B7">
      <w:pPr>
        <w:jc w:val="both"/>
        <w:rPr>
          <w:rFonts w:asciiTheme="minorHAnsi" w:hAnsiTheme="minorHAnsi"/>
          <w:sz w:val="22"/>
          <w:szCs w:val="22"/>
        </w:rPr>
      </w:pPr>
    </w:p>
    <w:p w14:paraId="5BCB7A2F" w14:textId="6C91E71E" w:rsidR="00067AF9" w:rsidRPr="00E822B7" w:rsidRDefault="00067AF9" w:rsidP="00E822B7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Decisions can be confirmed by telephone or letter.  It is best to telephone </w:t>
      </w:r>
      <w:r w:rsidR="00E822B7" w:rsidRPr="00E822B7">
        <w:rPr>
          <w:rFonts w:asciiTheme="minorHAnsi" w:hAnsiTheme="minorHAnsi"/>
          <w:sz w:val="22"/>
          <w:szCs w:val="22"/>
        </w:rPr>
        <w:t>in case</w:t>
      </w:r>
      <w:r w:rsidRPr="00E822B7">
        <w:rPr>
          <w:rFonts w:asciiTheme="minorHAnsi" w:hAnsiTheme="minorHAnsi"/>
          <w:sz w:val="22"/>
          <w:szCs w:val="22"/>
        </w:rPr>
        <w:t xml:space="preserve"> </w:t>
      </w:r>
      <w:r w:rsidR="00B12DBF" w:rsidRPr="00E822B7">
        <w:rPr>
          <w:rFonts w:asciiTheme="minorHAnsi" w:hAnsiTheme="minorHAnsi"/>
          <w:sz w:val="22"/>
          <w:szCs w:val="22"/>
        </w:rPr>
        <w:t xml:space="preserve">the applicant rejects the </w:t>
      </w:r>
      <w:r w:rsidR="00FB7179" w:rsidRPr="00E822B7">
        <w:rPr>
          <w:rFonts w:asciiTheme="minorHAnsi" w:hAnsiTheme="minorHAnsi"/>
          <w:sz w:val="22"/>
          <w:szCs w:val="22"/>
        </w:rPr>
        <w:t>offer; however, t</w:t>
      </w:r>
      <w:r w:rsidRPr="00E822B7">
        <w:rPr>
          <w:rFonts w:asciiTheme="minorHAnsi" w:hAnsiTheme="minorHAnsi"/>
          <w:sz w:val="22"/>
          <w:szCs w:val="22"/>
        </w:rPr>
        <w:t>he successful applicant must receive confirmation in writing as soon a</w:t>
      </w:r>
      <w:r w:rsidR="00B12DBF" w:rsidRPr="00E822B7">
        <w:rPr>
          <w:rFonts w:asciiTheme="minorHAnsi" w:hAnsiTheme="minorHAnsi"/>
          <w:sz w:val="22"/>
          <w:szCs w:val="22"/>
        </w:rPr>
        <w:t>s possible</w:t>
      </w:r>
      <w:r w:rsidR="00FB7179" w:rsidRPr="00E822B7">
        <w:rPr>
          <w:rFonts w:asciiTheme="minorHAnsi" w:hAnsiTheme="minorHAnsi"/>
          <w:sz w:val="22"/>
          <w:szCs w:val="22"/>
        </w:rPr>
        <w:t>.</w:t>
      </w:r>
    </w:p>
    <w:p w14:paraId="5BCB7A30" w14:textId="77777777" w:rsidR="00067AF9" w:rsidRPr="00E822B7" w:rsidRDefault="00067AF9" w:rsidP="00930A62">
      <w:pPr>
        <w:jc w:val="both"/>
        <w:rPr>
          <w:rFonts w:asciiTheme="minorHAnsi" w:hAnsiTheme="minorHAnsi"/>
          <w:sz w:val="22"/>
          <w:szCs w:val="22"/>
        </w:rPr>
      </w:pPr>
    </w:p>
    <w:p w14:paraId="5BCB7A31" w14:textId="0E5280E4" w:rsidR="00067AF9" w:rsidRPr="00E822B7" w:rsidRDefault="00067AF9" w:rsidP="00E822B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All offers of employment should be made subject to receipt of satisfactory references. Referees should be telep</w:t>
      </w:r>
      <w:r w:rsidR="00B12DBF" w:rsidRPr="00E822B7">
        <w:rPr>
          <w:rFonts w:asciiTheme="minorHAnsi" w:hAnsiTheme="minorHAnsi"/>
          <w:sz w:val="22"/>
          <w:szCs w:val="22"/>
        </w:rPr>
        <w:t>honed or written to immediately</w:t>
      </w:r>
      <w:r w:rsidR="00B44CAF" w:rsidRPr="00E822B7">
        <w:rPr>
          <w:rFonts w:asciiTheme="minorHAnsi" w:hAnsiTheme="minorHAnsi"/>
          <w:sz w:val="22"/>
          <w:szCs w:val="22"/>
        </w:rPr>
        <w:t>.</w:t>
      </w:r>
    </w:p>
    <w:p w14:paraId="5BCB7A32" w14:textId="77777777" w:rsidR="00073D82" w:rsidRPr="00E822B7" w:rsidRDefault="00073D82" w:rsidP="00E822B7">
      <w:pPr>
        <w:pStyle w:val="ListParagraph"/>
        <w:rPr>
          <w:rFonts w:asciiTheme="minorHAnsi" w:hAnsiTheme="minorHAnsi"/>
          <w:sz w:val="22"/>
          <w:szCs w:val="22"/>
        </w:rPr>
      </w:pPr>
    </w:p>
    <w:p w14:paraId="5BCB7A33" w14:textId="79628488" w:rsidR="00073D82" w:rsidRPr="00E822B7" w:rsidRDefault="00073D82" w:rsidP="00E822B7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All activities </w:t>
      </w:r>
      <w:r w:rsidR="00B44CAF" w:rsidRPr="00E822B7">
        <w:rPr>
          <w:rFonts w:asciiTheme="minorHAnsi" w:hAnsiTheme="minorHAnsi"/>
          <w:sz w:val="22"/>
          <w:szCs w:val="22"/>
        </w:rPr>
        <w:t>involving</w:t>
      </w:r>
      <w:r w:rsidRPr="00E822B7">
        <w:rPr>
          <w:rFonts w:asciiTheme="minorHAnsi" w:hAnsiTheme="minorHAnsi"/>
          <w:sz w:val="22"/>
          <w:szCs w:val="22"/>
        </w:rPr>
        <w:t xml:space="preserve"> the selection of the successful candidate(s)</w:t>
      </w:r>
      <w:r w:rsidR="00B44CAF" w:rsidRPr="00E822B7">
        <w:rPr>
          <w:rFonts w:asciiTheme="minorHAnsi" w:hAnsiTheme="minorHAnsi"/>
          <w:sz w:val="22"/>
          <w:szCs w:val="22"/>
        </w:rPr>
        <w:t xml:space="preserve">, </w:t>
      </w:r>
      <w:r w:rsidRPr="00E822B7">
        <w:rPr>
          <w:rFonts w:asciiTheme="minorHAnsi" w:hAnsiTheme="minorHAnsi"/>
          <w:sz w:val="22"/>
          <w:szCs w:val="22"/>
        </w:rPr>
        <w:t>(</w:t>
      </w:r>
      <w:r w:rsidR="00B44CAF" w:rsidRPr="00E822B7">
        <w:rPr>
          <w:rFonts w:asciiTheme="minorHAnsi" w:hAnsiTheme="minorHAnsi"/>
          <w:sz w:val="22"/>
          <w:szCs w:val="22"/>
        </w:rPr>
        <w:t>e.g.,</w:t>
      </w:r>
      <w:r w:rsidRPr="00E822B7">
        <w:rPr>
          <w:rFonts w:asciiTheme="minorHAnsi" w:hAnsiTheme="minorHAnsi"/>
          <w:sz w:val="22"/>
          <w:szCs w:val="22"/>
        </w:rPr>
        <w:t xml:space="preserve"> obtaining references, </w:t>
      </w:r>
      <w:r w:rsidR="00B44CAF" w:rsidRPr="00E822B7">
        <w:rPr>
          <w:rFonts w:asciiTheme="minorHAnsi" w:hAnsiTheme="minorHAnsi"/>
          <w:sz w:val="22"/>
          <w:szCs w:val="22"/>
        </w:rPr>
        <w:t>DBS</w:t>
      </w:r>
      <w:r w:rsidRPr="00E822B7">
        <w:rPr>
          <w:rFonts w:asciiTheme="minorHAnsi" w:hAnsiTheme="minorHAnsi"/>
          <w:sz w:val="22"/>
          <w:szCs w:val="22"/>
        </w:rPr>
        <w:t xml:space="preserve"> check) shall be recorded in the candidate’s personnel file should they choose to accept an offer of employment, subject to data/information retention restrictions imposed by </w:t>
      </w:r>
      <w:r w:rsidR="00B44CAF" w:rsidRPr="00E822B7">
        <w:rPr>
          <w:rFonts w:asciiTheme="minorHAnsi" w:hAnsiTheme="minorHAnsi"/>
          <w:sz w:val="22"/>
          <w:szCs w:val="22"/>
        </w:rPr>
        <w:t>DBS</w:t>
      </w:r>
      <w:r w:rsidRPr="00E822B7">
        <w:rPr>
          <w:rFonts w:asciiTheme="minorHAnsi" w:hAnsiTheme="minorHAnsi"/>
          <w:sz w:val="22"/>
          <w:szCs w:val="22"/>
        </w:rPr>
        <w:t xml:space="preserve"> regulations</w:t>
      </w:r>
      <w:r w:rsidR="00B44CAF" w:rsidRPr="00E822B7">
        <w:rPr>
          <w:rFonts w:asciiTheme="minorHAnsi" w:hAnsiTheme="minorHAnsi"/>
          <w:sz w:val="22"/>
          <w:szCs w:val="22"/>
        </w:rPr>
        <w:t>.</w:t>
      </w:r>
    </w:p>
    <w:p w14:paraId="5BCB7A34" w14:textId="77777777" w:rsidR="00B12DBF" w:rsidRPr="00E822B7" w:rsidRDefault="00B12DBF" w:rsidP="00685BC6">
      <w:pPr>
        <w:rPr>
          <w:rFonts w:asciiTheme="minorHAnsi" w:hAnsiTheme="minorHAnsi"/>
          <w:sz w:val="22"/>
          <w:szCs w:val="22"/>
        </w:rPr>
      </w:pPr>
    </w:p>
    <w:p w14:paraId="5BCB7A36" w14:textId="21B28723" w:rsidR="00067AF9" w:rsidRPr="00E822B7" w:rsidRDefault="00535052" w:rsidP="00E822B7">
      <w:pPr>
        <w:rPr>
          <w:rFonts w:asciiTheme="minorHAnsi" w:hAnsiTheme="minorHAnsi"/>
          <w:b/>
          <w:bCs/>
          <w:sz w:val="22"/>
          <w:szCs w:val="22"/>
        </w:rPr>
      </w:pPr>
      <w:r w:rsidRPr="00E822B7">
        <w:rPr>
          <w:rFonts w:asciiTheme="minorHAnsi" w:hAnsiTheme="minorHAnsi"/>
          <w:b/>
          <w:bCs/>
          <w:sz w:val="22"/>
          <w:szCs w:val="22"/>
        </w:rPr>
        <w:t>U</w:t>
      </w:r>
      <w:r w:rsidR="00E16892">
        <w:rPr>
          <w:rFonts w:asciiTheme="minorHAnsi" w:hAnsiTheme="minorHAnsi"/>
          <w:b/>
          <w:bCs/>
          <w:sz w:val="22"/>
          <w:szCs w:val="22"/>
        </w:rPr>
        <w:t>seful Tips</w:t>
      </w:r>
    </w:p>
    <w:p w14:paraId="5BCB7A37" w14:textId="77777777" w:rsidR="00067AF9" w:rsidRPr="00E822B7" w:rsidRDefault="00067AF9" w:rsidP="00685BC6">
      <w:pPr>
        <w:rPr>
          <w:rFonts w:asciiTheme="minorHAnsi" w:hAnsiTheme="minorHAnsi"/>
          <w:sz w:val="22"/>
          <w:szCs w:val="22"/>
        </w:rPr>
      </w:pPr>
    </w:p>
    <w:p w14:paraId="5BCB7A38" w14:textId="637F9AB8" w:rsidR="00B12DBF" w:rsidRPr="00E822B7" w:rsidRDefault="00067AF9" w:rsidP="00E822B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Prepare well for the interview, decide on who is</w:t>
      </w:r>
      <w:r w:rsidR="00B12DBF" w:rsidRPr="00E822B7">
        <w:rPr>
          <w:rFonts w:asciiTheme="minorHAnsi" w:hAnsiTheme="minorHAnsi"/>
          <w:sz w:val="22"/>
          <w:szCs w:val="22"/>
        </w:rPr>
        <w:t xml:space="preserve"> going to do what, be organised</w:t>
      </w:r>
      <w:r w:rsidR="00E43911" w:rsidRPr="00E822B7">
        <w:rPr>
          <w:rFonts w:asciiTheme="minorHAnsi" w:hAnsiTheme="minorHAnsi"/>
          <w:sz w:val="22"/>
          <w:szCs w:val="22"/>
        </w:rPr>
        <w:t>.</w:t>
      </w:r>
      <w:r w:rsidR="00B12DBF" w:rsidRPr="00E822B7">
        <w:rPr>
          <w:rFonts w:asciiTheme="minorHAnsi" w:hAnsiTheme="minorHAnsi"/>
          <w:sz w:val="22"/>
          <w:szCs w:val="22"/>
        </w:rPr>
        <w:t xml:space="preserve">  </w:t>
      </w:r>
    </w:p>
    <w:p w14:paraId="5BCB7A39" w14:textId="77777777" w:rsidR="00B12DBF" w:rsidRPr="00E822B7" w:rsidRDefault="00B12DBF" w:rsidP="00D757FC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</w:p>
    <w:p w14:paraId="5BCB7A3A" w14:textId="315F6CB2" w:rsidR="00D757FC" w:rsidRPr="00E822B7" w:rsidRDefault="00067AF9" w:rsidP="00E822B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Put the applicant at ease, explain how t</w:t>
      </w:r>
      <w:r w:rsidR="00B12DBF" w:rsidRPr="00E822B7">
        <w:rPr>
          <w:rFonts w:asciiTheme="minorHAnsi" w:hAnsiTheme="minorHAnsi"/>
          <w:sz w:val="22"/>
          <w:szCs w:val="22"/>
        </w:rPr>
        <w:t>he interview will be structured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3B" w14:textId="77777777" w:rsidR="00D757FC" w:rsidRPr="00E822B7" w:rsidRDefault="00D757FC" w:rsidP="00D757FC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5BCB7A3C" w14:textId="010190C9" w:rsidR="00B12DBF" w:rsidRPr="00E822B7" w:rsidRDefault="00D757FC" w:rsidP="00E822B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822B7">
        <w:rPr>
          <w:rFonts w:asciiTheme="minorHAnsi" w:hAnsiTheme="minorHAnsi"/>
          <w:sz w:val="22"/>
          <w:szCs w:val="22"/>
        </w:rPr>
        <w:t>Be polite to the applicant at all times</w:t>
      </w:r>
      <w:proofErr w:type="gramEnd"/>
      <w:r w:rsidRPr="00E822B7">
        <w:rPr>
          <w:rFonts w:asciiTheme="minorHAnsi" w:hAnsiTheme="minorHAnsi"/>
          <w:sz w:val="22"/>
          <w:szCs w:val="22"/>
        </w:rPr>
        <w:t xml:space="preserve"> – you will be wanting the applicant to accept an offer of employment if it is made, even if the applicant is initially unsuccessful at the interview stage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3D" w14:textId="77777777" w:rsidR="00B12DBF" w:rsidRPr="00E822B7" w:rsidRDefault="00B12DBF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3E" w14:textId="341C1EE6" w:rsidR="00067AF9" w:rsidRPr="00E822B7" w:rsidRDefault="00067AF9" w:rsidP="00E822B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During the interview </w:t>
      </w:r>
      <w:r w:rsidR="00B12DBF" w:rsidRPr="00E822B7">
        <w:rPr>
          <w:rFonts w:asciiTheme="minorHAnsi" w:hAnsiTheme="minorHAnsi"/>
          <w:sz w:val="22"/>
          <w:szCs w:val="22"/>
        </w:rPr>
        <w:t xml:space="preserve">take relevant </w:t>
      </w:r>
      <w:r w:rsidRPr="00E822B7">
        <w:rPr>
          <w:rFonts w:asciiTheme="minorHAnsi" w:hAnsiTheme="minorHAnsi"/>
          <w:sz w:val="22"/>
          <w:szCs w:val="22"/>
        </w:rPr>
        <w:t>notes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3F" w14:textId="77777777" w:rsidR="00B12DBF" w:rsidRPr="00E822B7" w:rsidRDefault="00B12DBF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0" w14:textId="5FC82535" w:rsidR="00067AF9" w:rsidRPr="00E822B7" w:rsidRDefault="00067AF9" w:rsidP="00E822B7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Questions should be relevant</w:t>
      </w:r>
      <w:r w:rsidR="00E43911" w:rsidRPr="00E822B7">
        <w:rPr>
          <w:rFonts w:asciiTheme="minorHAnsi" w:hAnsiTheme="minorHAnsi"/>
          <w:sz w:val="22"/>
          <w:szCs w:val="22"/>
        </w:rPr>
        <w:t xml:space="preserve"> to the job description and position in question. </w:t>
      </w:r>
    </w:p>
    <w:p w14:paraId="5BCB7A41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2" w14:textId="1C4840D1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Avoid Questions which require only a Yes or No answer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3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6" w14:textId="291825DA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Ask only one question at a time – keep the questions as clear and concise as possible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7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8" w14:textId="6347898D" w:rsidR="00094CDB" w:rsidRPr="00E822B7" w:rsidRDefault="00094CDB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Remember to ask the candidate if they wish to declare anything prior to the expected </w:t>
      </w:r>
      <w:r w:rsidR="00E43911" w:rsidRPr="00E822B7">
        <w:rPr>
          <w:rFonts w:asciiTheme="minorHAnsi" w:hAnsiTheme="minorHAnsi"/>
          <w:sz w:val="22"/>
          <w:szCs w:val="22"/>
        </w:rPr>
        <w:t>DBS</w:t>
      </w:r>
      <w:r w:rsidRPr="00E822B7">
        <w:rPr>
          <w:rFonts w:asciiTheme="minorHAnsi" w:hAnsiTheme="minorHAnsi"/>
          <w:sz w:val="22"/>
          <w:szCs w:val="22"/>
        </w:rPr>
        <w:t xml:space="preserve"> check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9" w14:textId="77777777" w:rsidR="00094CDB" w:rsidRPr="00E822B7" w:rsidRDefault="00094CDB" w:rsidP="00094CDB">
      <w:pPr>
        <w:pStyle w:val="ListParagraph"/>
        <w:rPr>
          <w:rFonts w:asciiTheme="minorHAnsi" w:hAnsiTheme="minorHAnsi"/>
          <w:sz w:val="22"/>
          <w:szCs w:val="22"/>
        </w:rPr>
      </w:pPr>
    </w:p>
    <w:p w14:paraId="5BCB7A4A" w14:textId="4A74D797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Remember When, Who, Which, and Why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B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C" w14:textId="7F7F8EDF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Remember you can </w:t>
      </w:r>
      <w:proofErr w:type="gramStart"/>
      <w:r w:rsidRPr="00E822B7">
        <w:rPr>
          <w:rFonts w:asciiTheme="minorHAnsi" w:hAnsiTheme="minorHAnsi"/>
          <w:sz w:val="22"/>
          <w:szCs w:val="22"/>
        </w:rPr>
        <w:t>always</w:t>
      </w:r>
      <w:proofErr w:type="gramEnd"/>
      <w:r w:rsidRPr="00E822B7">
        <w:rPr>
          <w:rFonts w:asciiTheme="minorHAnsi" w:hAnsiTheme="minorHAnsi"/>
          <w:sz w:val="22"/>
          <w:szCs w:val="22"/>
        </w:rPr>
        <w:t xml:space="preserve"> follow-on from previous answers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D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4E" w14:textId="5B990B1A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Always pay full attention to the candidate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4F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50" w14:textId="194BDBA9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If your question is not answered as you expected, try and suggest there may be an alternative response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51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5BCB7A52" w14:textId="534BEC2F" w:rsidR="00067AF9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 xml:space="preserve">Listen to the candidate, let </w:t>
      </w:r>
      <w:r w:rsidR="00E43911" w:rsidRPr="00E822B7">
        <w:rPr>
          <w:rFonts w:asciiTheme="minorHAnsi" w:hAnsiTheme="minorHAnsi"/>
          <w:sz w:val="22"/>
          <w:szCs w:val="22"/>
        </w:rPr>
        <w:t>them</w:t>
      </w:r>
      <w:r w:rsidRPr="00E822B7">
        <w:rPr>
          <w:rFonts w:asciiTheme="minorHAnsi" w:hAnsiTheme="minorHAnsi"/>
          <w:sz w:val="22"/>
          <w:szCs w:val="22"/>
        </w:rPr>
        <w:t xml:space="preserve"> do the talking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5BCB7A53" w14:textId="77777777" w:rsidR="00067AF9" w:rsidRPr="00E822B7" w:rsidRDefault="00067AF9" w:rsidP="00D757FC">
      <w:pPr>
        <w:jc w:val="both"/>
        <w:rPr>
          <w:rFonts w:asciiTheme="minorHAnsi" w:hAnsiTheme="minorHAnsi"/>
          <w:sz w:val="22"/>
          <w:szCs w:val="22"/>
        </w:rPr>
      </w:pPr>
    </w:p>
    <w:p w14:paraId="0AFC46C5" w14:textId="16438881" w:rsidR="0055427F" w:rsidRPr="00E822B7" w:rsidRDefault="00067AF9" w:rsidP="00E822B7">
      <w:pPr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22B7">
        <w:rPr>
          <w:rFonts w:asciiTheme="minorHAnsi" w:hAnsiTheme="minorHAnsi"/>
          <w:sz w:val="22"/>
          <w:szCs w:val="22"/>
        </w:rPr>
        <w:t>Never argue or give advice</w:t>
      </w:r>
      <w:r w:rsidR="00E43911" w:rsidRPr="00E822B7">
        <w:rPr>
          <w:rFonts w:asciiTheme="minorHAnsi" w:hAnsiTheme="minorHAnsi"/>
          <w:sz w:val="22"/>
          <w:szCs w:val="22"/>
        </w:rPr>
        <w:t>.</w:t>
      </w:r>
    </w:p>
    <w:p w14:paraId="174A17C1" w14:textId="1F74DD7D" w:rsidR="0055427F" w:rsidRDefault="00E822B7" w:rsidP="0055427F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A5324FF" wp14:editId="2D14FACE">
            <wp:simplePos x="0" y="0"/>
            <wp:positionH relativeFrom="column">
              <wp:posOffset>2726055</wp:posOffset>
            </wp:positionH>
            <wp:positionV relativeFrom="paragraph">
              <wp:posOffset>265430</wp:posOffset>
            </wp:positionV>
            <wp:extent cx="2524125" cy="49403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9722E1" w14:textId="2CC1BCCD" w:rsidR="00E822B7" w:rsidRPr="0055427F" w:rsidRDefault="00E822B7" w:rsidP="0055427F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09F6157" wp14:editId="06D0725C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2573020" cy="5365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822B7" w:rsidRPr="00554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8258" w14:textId="77777777" w:rsidR="00077D9A" w:rsidRDefault="00077D9A">
      <w:r>
        <w:separator/>
      </w:r>
    </w:p>
  </w:endnote>
  <w:endnote w:type="continuationSeparator" w:id="0">
    <w:p w14:paraId="3994597F" w14:textId="77777777" w:rsidR="00077D9A" w:rsidRDefault="000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45B5" w14:textId="77777777" w:rsidR="00B827E4" w:rsidRDefault="00B82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7A59" w14:textId="04F73049" w:rsidR="00094CDB" w:rsidRPr="00E16892" w:rsidRDefault="00FA59A3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E16892">
      <w:rPr>
        <w:rFonts w:asciiTheme="minorHAnsi" w:hAnsiTheme="minorHAnsi" w:cstheme="minorHAnsi"/>
        <w:sz w:val="22"/>
        <w:szCs w:val="22"/>
      </w:rPr>
      <w:t xml:space="preserve">  </w:t>
    </w:r>
    <w:r w:rsidR="003D5D78" w:rsidRPr="00E16892">
      <w:rPr>
        <w:rFonts w:asciiTheme="minorHAnsi" w:hAnsiTheme="minorHAnsi" w:cstheme="minorHAnsi"/>
        <w:sz w:val="22"/>
        <w:szCs w:val="22"/>
      </w:rPr>
      <w:t>08/202</w:t>
    </w:r>
    <w:r w:rsidR="00B827E4">
      <w:rPr>
        <w:rFonts w:asciiTheme="minorHAnsi" w:hAnsiTheme="minorHAnsi" w:cstheme="minorHAnsi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1567" w14:textId="77777777" w:rsidR="00B827E4" w:rsidRDefault="00B82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C942" w14:textId="77777777" w:rsidR="00077D9A" w:rsidRDefault="00077D9A">
      <w:r>
        <w:separator/>
      </w:r>
    </w:p>
  </w:footnote>
  <w:footnote w:type="continuationSeparator" w:id="0">
    <w:p w14:paraId="79BE276C" w14:textId="77777777" w:rsidR="00077D9A" w:rsidRDefault="0007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718C" w14:textId="77777777" w:rsidR="00B827E4" w:rsidRDefault="00B82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C39B" w14:textId="218D0E79" w:rsidR="00235AE1" w:rsidRDefault="00235AE1" w:rsidP="00235AE1">
    <w:pPr>
      <w:pStyle w:val="Header"/>
      <w:jc w:val="center"/>
    </w:pPr>
    <w:r>
      <w:rPr>
        <w:noProof/>
      </w:rPr>
      <w:drawing>
        <wp:inline distT="0" distB="0" distL="0" distR="0" wp14:anchorId="79E2A9B8" wp14:editId="534F3ABC">
          <wp:extent cx="4608830" cy="123126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C5F6" w14:textId="77777777" w:rsidR="00B827E4" w:rsidRDefault="00B8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F2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F3F39"/>
    <w:multiLevelType w:val="hybridMultilevel"/>
    <w:tmpl w:val="5F5A95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21A"/>
    <w:multiLevelType w:val="hybridMultilevel"/>
    <w:tmpl w:val="AB7411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044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FA0C76"/>
    <w:multiLevelType w:val="hybridMultilevel"/>
    <w:tmpl w:val="70E6997C"/>
    <w:lvl w:ilvl="0" w:tplc="6A3E5B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A5CDF"/>
    <w:multiLevelType w:val="hybridMultilevel"/>
    <w:tmpl w:val="47DAD3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5862"/>
    <w:multiLevelType w:val="hybridMultilevel"/>
    <w:tmpl w:val="CC3CA5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166B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7675FF"/>
    <w:multiLevelType w:val="hybridMultilevel"/>
    <w:tmpl w:val="0310F4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D54E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0612A1"/>
    <w:multiLevelType w:val="hybridMultilevel"/>
    <w:tmpl w:val="A2D2DF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B767F"/>
    <w:multiLevelType w:val="hybridMultilevel"/>
    <w:tmpl w:val="860864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F3"/>
    <w:multiLevelType w:val="hybridMultilevel"/>
    <w:tmpl w:val="644AC29A"/>
    <w:lvl w:ilvl="0" w:tplc="6A3E5B2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819F3"/>
    <w:multiLevelType w:val="hybridMultilevel"/>
    <w:tmpl w:val="49EE9A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32C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B64BD0"/>
    <w:multiLevelType w:val="hybridMultilevel"/>
    <w:tmpl w:val="608A1E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2D742F"/>
    <w:multiLevelType w:val="hybridMultilevel"/>
    <w:tmpl w:val="F17E24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07B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802592">
    <w:abstractNumId w:val="17"/>
  </w:num>
  <w:num w:numId="2" w16cid:durableId="1642071770">
    <w:abstractNumId w:val="9"/>
  </w:num>
  <w:num w:numId="3" w16cid:durableId="2056658032">
    <w:abstractNumId w:val="3"/>
  </w:num>
  <w:num w:numId="4" w16cid:durableId="651831170">
    <w:abstractNumId w:val="7"/>
  </w:num>
  <w:num w:numId="5" w16cid:durableId="989602929">
    <w:abstractNumId w:val="14"/>
  </w:num>
  <w:num w:numId="6" w16cid:durableId="641546814">
    <w:abstractNumId w:val="0"/>
  </w:num>
  <w:num w:numId="7" w16cid:durableId="2049917067">
    <w:abstractNumId w:val="2"/>
  </w:num>
  <w:num w:numId="8" w16cid:durableId="1907299222">
    <w:abstractNumId w:val="12"/>
  </w:num>
  <w:num w:numId="9" w16cid:durableId="1565529237">
    <w:abstractNumId w:val="4"/>
  </w:num>
  <w:num w:numId="10" w16cid:durableId="397090582">
    <w:abstractNumId w:val="15"/>
  </w:num>
  <w:num w:numId="11" w16cid:durableId="1484200873">
    <w:abstractNumId w:val="13"/>
  </w:num>
  <w:num w:numId="12" w16cid:durableId="1655524241">
    <w:abstractNumId w:val="6"/>
  </w:num>
  <w:num w:numId="13" w16cid:durableId="1591354170">
    <w:abstractNumId w:val="8"/>
  </w:num>
  <w:num w:numId="14" w16cid:durableId="980697114">
    <w:abstractNumId w:val="11"/>
  </w:num>
  <w:num w:numId="15" w16cid:durableId="1581018121">
    <w:abstractNumId w:val="16"/>
  </w:num>
  <w:num w:numId="16" w16cid:durableId="47340052">
    <w:abstractNumId w:val="5"/>
  </w:num>
  <w:num w:numId="17" w16cid:durableId="124734437">
    <w:abstractNumId w:val="1"/>
  </w:num>
  <w:num w:numId="18" w16cid:durableId="890731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C6"/>
    <w:rsid w:val="00067AF9"/>
    <w:rsid w:val="00073D82"/>
    <w:rsid w:val="00077D9A"/>
    <w:rsid w:val="000912A2"/>
    <w:rsid w:val="000916D2"/>
    <w:rsid w:val="00094CDB"/>
    <w:rsid w:val="000C59A1"/>
    <w:rsid w:val="00235AE1"/>
    <w:rsid w:val="003D5D78"/>
    <w:rsid w:val="00497D4E"/>
    <w:rsid w:val="00535052"/>
    <w:rsid w:val="0054259F"/>
    <w:rsid w:val="0055427F"/>
    <w:rsid w:val="00614FF1"/>
    <w:rsid w:val="00685BC6"/>
    <w:rsid w:val="007F6F96"/>
    <w:rsid w:val="008C6BE8"/>
    <w:rsid w:val="008F227F"/>
    <w:rsid w:val="00930A62"/>
    <w:rsid w:val="00947DEF"/>
    <w:rsid w:val="00A00E48"/>
    <w:rsid w:val="00A37D37"/>
    <w:rsid w:val="00B12DBF"/>
    <w:rsid w:val="00B41F9F"/>
    <w:rsid w:val="00B44CAF"/>
    <w:rsid w:val="00B64C12"/>
    <w:rsid w:val="00B827E4"/>
    <w:rsid w:val="00BB3F1D"/>
    <w:rsid w:val="00CE0597"/>
    <w:rsid w:val="00D0758E"/>
    <w:rsid w:val="00D757FC"/>
    <w:rsid w:val="00E0090F"/>
    <w:rsid w:val="00E16892"/>
    <w:rsid w:val="00E43911"/>
    <w:rsid w:val="00E822B7"/>
    <w:rsid w:val="00F12A4B"/>
    <w:rsid w:val="00F51B4B"/>
    <w:rsid w:val="00FA59A3"/>
    <w:rsid w:val="00FB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B79E3"/>
  <w15:docId w15:val="{B433DF58-BF85-4DC8-A519-F3760D0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1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POLICY</vt:lpstr>
    </vt:vector>
  </TitlesOfParts>
  <Company>SDT</Company>
  <LinksUpToDate>false</LinksUpToDate>
  <CharactersWithSpaces>5796</CharactersWithSpaces>
  <SharedDoc>false</SharedDoc>
  <HLinks>
    <vt:vector size="18" baseType="variant">
      <vt:variant>
        <vt:i4>6422625</vt:i4>
      </vt:variant>
      <vt:variant>
        <vt:i4>-1</vt:i4>
      </vt:variant>
      <vt:variant>
        <vt:i4>1034</vt:i4>
      </vt:variant>
      <vt:variant>
        <vt:i4>1</vt:i4>
      </vt:variant>
      <vt:variant>
        <vt:lpwstr>C:\Documents and Settings\George\My Documents\SDT logo nov 2002 final large.tif</vt:lpwstr>
      </vt:variant>
      <vt:variant>
        <vt:lpwstr/>
      </vt:variant>
      <vt:variant>
        <vt:i4>6422625</vt:i4>
      </vt:variant>
      <vt:variant>
        <vt:i4>-1</vt:i4>
      </vt:variant>
      <vt:variant>
        <vt:i4>1035</vt:i4>
      </vt:variant>
      <vt:variant>
        <vt:i4>1</vt:i4>
      </vt:variant>
      <vt:variant>
        <vt:lpwstr>C:\Documents and Settings\George\My Documents\SDT logo nov 2002 final large.tif</vt:lpwstr>
      </vt:variant>
      <vt:variant>
        <vt:lpwstr/>
      </vt:variant>
      <vt:variant>
        <vt:i4>6422625</vt:i4>
      </vt:variant>
      <vt:variant>
        <vt:i4>-1</vt:i4>
      </vt:variant>
      <vt:variant>
        <vt:i4>1036</vt:i4>
      </vt:variant>
      <vt:variant>
        <vt:i4>1</vt:i4>
      </vt:variant>
      <vt:variant>
        <vt:lpwstr>C:\Documents and Settings\George\My Documents\SDT logo nov 2002 final large.tif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POLICY</dc:title>
  <dc:creator>SDT</dc:creator>
  <cp:lastModifiedBy>Sarah Panteli</cp:lastModifiedBy>
  <cp:revision>2</cp:revision>
  <cp:lastPrinted>2022-09-12T14:41:00Z</cp:lastPrinted>
  <dcterms:created xsi:type="dcterms:W3CDTF">2024-04-22T12:28:00Z</dcterms:created>
  <dcterms:modified xsi:type="dcterms:W3CDTF">2024-04-22T12:28:00Z</dcterms:modified>
</cp:coreProperties>
</file>